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44863F" w14:textId="0687D2D7" w:rsidR="00764EFD" w:rsidRPr="00764EFD" w:rsidRDefault="00764EFD" w:rsidP="00CD617B">
      <w:pPr>
        <w:jc w:val="center"/>
        <w:rPr>
          <w:rFonts w:ascii="Palatino Linotype" w:hAnsi="Palatino Linotype"/>
          <w:sz w:val="36"/>
          <w:szCs w:val="36"/>
        </w:rPr>
      </w:pPr>
      <w:r w:rsidRPr="00764EFD">
        <w:rPr>
          <w:rFonts w:ascii="Palatino Linotype" w:hAnsi="Palatino Linotype"/>
          <w:sz w:val="36"/>
          <w:szCs w:val="36"/>
        </w:rPr>
        <w:t xml:space="preserve">Photo of </w:t>
      </w:r>
      <w:r>
        <w:rPr>
          <w:rFonts w:ascii="Palatino Linotype" w:hAnsi="Palatino Linotype"/>
          <w:sz w:val="36"/>
          <w:szCs w:val="36"/>
        </w:rPr>
        <w:t>Food Choices p</w:t>
      </w:r>
      <w:r w:rsidRPr="00764EFD">
        <w:rPr>
          <w:rFonts w:ascii="Palatino Linotype" w:hAnsi="Palatino Linotype"/>
          <w:sz w:val="36"/>
          <w:szCs w:val="36"/>
        </w:rPr>
        <w:t>oster followed by text</w:t>
      </w:r>
    </w:p>
    <w:p w14:paraId="14DEF522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1D610B1C" w14:textId="5D020CB3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  <w:r>
        <w:rPr>
          <w:rFonts w:ascii="Palatino Linotype" w:hAnsi="Palatino Linotype"/>
          <w:b/>
          <w:noProof/>
          <w:sz w:val="36"/>
          <w:szCs w:val="36"/>
        </w:rPr>
        <w:drawing>
          <wp:inline distT="0" distB="0" distL="0" distR="0" wp14:anchorId="32AE1EE5" wp14:editId="7D72346C">
            <wp:extent cx="5943600" cy="44577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ood choices post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045B1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3C6E6AFF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730B8E5A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21520906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6330F355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67F40102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16D7909B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66D34CD8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5337DFB2" w14:textId="77777777" w:rsidR="00764EFD" w:rsidRDefault="00764EFD" w:rsidP="00CD617B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529B7983" w14:textId="737CAE74" w:rsidR="00743C23" w:rsidRPr="00B40161" w:rsidRDefault="00743C23" w:rsidP="00CD617B">
      <w:pPr>
        <w:jc w:val="center"/>
        <w:rPr>
          <w:rFonts w:ascii="Palatino Linotype" w:hAnsi="Palatino Linotype"/>
          <w:b/>
          <w:sz w:val="36"/>
          <w:szCs w:val="36"/>
        </w:rPr>
      </w:pPr>
      <w:r w:rsidRPr="00B40161">
        <w:rPr>
          <w:rFonts w:ascii="Palatino Linotype" w:hAnsi="Palatino Linotype"/>
          <w:b/>
          <w:sz w:val="36"/>
          <w:szCs w:val="36"/>
        </w:rPr>
        <w:lastRenderedPageBreak/>
        <w:t>Conventional Animal Agribusiness Food Carbon Footprint Factors</w:t>
      </w:r>
    </w:p>
    <w:p w14:paraId="113D9DE4" w14:textId="77777777" w:rsidR="00743C23" w:rsidRPr="0031386F" w:rsidRDefault="00743C23" w:rsidP="00743C23">
      <w:pPr>
        <w:jc w:val="center"/>
        <w:rPr>
          <w:rFonts w:ascii="Palatino Linotype" w:hAnsi="Palatino Linotype"/>
          <w:sz w:val="36"/>
          <w:szCs w:val="36"/>
        </w:rPr>
      </w:pPr>
    </w:p>
    <w:p w14:paraId="2CBEB88A" w14:textId="249A63C4" w:rsidR="008D34AB" w:rsidRDefault="008D34AB" w:rsidP="00CE1A29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Animal agriculture accounts for approximately 9% of total CO2 emissions, which are primarily the result of fertilizer production for feed crops, on-farm energy expenditures, feed transport, animal product processing and </w:t>
      </w:r>
      <w:r w:rsidR="00743C23">
        <w:rPr>
          <w:rFonts w:ascii="Palatino Linotype" w:hAnsi="Palatino Linotype"/>
          <w:sz w:val="36"/>
          <w:szCs w:val="36"/>
        </w:rPr>
        <w:t>transport, and land use changes.</w:t>
      </w:r>
    </w:p>
    <w:p w14:paraId="054CDEC9" w14:textId="77777777" w:rsidR="00E12253" w:rsidRPr="0031386F" w:rsidRDefault="00E12253" w:rsidP="00CE1A29">
      <w:pPr>
        <w:rPr>
          <w:rFonts w:ascii="Palatino Linotype" w:hAnsi="Palatino Linotype"/>
          <w:sz w:val="36"/>
          <w:szCs w:val="36"/>
        </w:rPr>
      </w:pPr>
    </w:p>
    <w:p w14:paraId="1AAF9DC0" w14:textId="2CF735FE" w:rsidR="00743C23" w:rsidRDefault="008D34AB" w:rsidP="00CE1A29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>Escalating farm animal populations—in large, confined operations, in particular—have significantly increased methane emissions fro</w:t>
      </w:r>
      <w:r w:rsidR="00743C23">
        <w:rPr>
          <w:rFonts w:ascii="Palatino Linotype" w:hAnsi="Palatino Linotype"/>
          <w:sz w:val="36"/>
          <w:szCs w:val="36"/>
        </w:rPr>
        <w:t>m both animals and their manure.</w:t>
      </w:r>
    </w:p>
    <w:p w14:paraId="5B6A3A05" w14:textId="77777777" w:rsidR="00743C23" w:rsidRPr="00CD617B" w:rsidRDefault="00743C23" w:rsidP="00743C23">
      <w:pPr>
        <w:rPr>
          <w:rFonts w:ascii="Palatino Linotype" w:hAnsi="Palatino Linotype"/>
          <w:sz w:val="20"/>
          <w:szCs w:val="20"/>
        </w:rPr>
      </w:pPr>
      <w:proofErr w:type="spellStart"/>
      <w:r w:rsidRPr="00CD617B">
        <w:rPr>
          <w:rFonts w:ascii="Palatino Linotype" w:hAnsi="Palatino Linotype"/>
          <w:sz w:val="20"/>
          <w:szCs w:val="20"/>
        </w:rPr>
        <w:t>Koneswaran</w:t>
      </w:r>
      <w:proofErr w:type="spellEnd"/>
      <w:r w:rsidRPr="00CD617B">
        <w:rPr>
          <w:rFonts w:ascii="Palatino Linotype" w:hAnsi="Palatino Linotype"/>
          <w:sz w:val="20"/>
          <w:szCs w:val="20"/>
        </w:rPr>
        <w:t xml:space="preserve"> &amp; Nierenberg, 2008, Global Farm Animal Production &amp; Global Warming, </w:t>
      </w:r>
      <w:proofErr w:type="spellStart"/>
      <w:r w:rsidRPr="00CD617B">
        <w:rPr>
          <w:rFonts w:ascii="Palatino Linotype" w:hAnsi="Palatino Linotype"/>
          <w:sz w:val="20"/>
          <w:szCs w:val="20"/>
        </w:rPr>
        <w:t>Env</w:t>
      </w:r>
      <w:proofErr w:type="spellEnd"/>
      <w:r w:rsidRPr="00CD617B">
        <w:rPr>
          <w:rFonts w:ascii="Palatino Linotype" w:hAnsi="Palatino Linotype"/>
          <w:sz w:val="20"/>
          <w:szCs w:val="20"/>
        </w:rPr>
        <w:t xml:space="preserve">. Health Perspectives May 2008 http://www.pubmedcentral.nih.gov/articlerender.fcgi?artid=2367646 </w:t>
      </w:r>
    </w:p>
    <w:p w14:paraId="6B00EE19" w14:textId="77777777" w:rsidR="00B40161" w:rsidRPr="0031386F" w:rsidRDefault="00B40161" w:rsidP="00CE1A29">
      <w:pPr>
        <w:rPr>
          <w:rFonts w:ascii="Palatino Linotype" w:hAnsi="Palatino Linotype"/>
          <w:sz w:val="36"/>
          <w:szCs w:val="36"/>
        </w:rPr>
      </w:pPr>
    </w:p>
    <w:p w14:paraId="71D6256E" w14:textId="77777777" w:rsidR="00CE1A29" w:rsidRPr="0031386F" w:rsidRDefault="00CE1A29" w:rsidP="00CE1A29">
      <w:pPr>
        <w:rPr>
          <w:rFonts w:ascii="Palatino Linotype" w:hAnsi="Palatino Linotype"/>
          <w:sz w:val="36"/>
          <w:szCs w:val="36"/>
        </w:rPr>
      </w:pPr>
    </w:p>
    <w:p w14:paraId="097EEEEF" w14:textId="77777777" w:rsidR="001C0A09" w:rsidRDefault="001C0A09" w:rsidP="00B40161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783B0FD3" w14:textId="77777777" w:rsidR="00EC153A" w:rsidRDefault="00EC153A" w:rsidP="00EC153A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Statistics of Average U.S. Food Carbon Footprint Per Household </w:t>
      </w:r>
    </w:p>
    <w:p w14:paraId="0CDB18C0" w14:textId="77777777" w:rsidR="00EC153A" w:rsidRPr="0031386F" w:rsidRDefault="00EC153A" w:rsidP="00EC153A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t>Impact of your food purchase decisions.</w:t>
      </w:r>
    </w:p>
    <w:p w14:paraId="4C514468" w14:textId="77777777" w:rsidR="00EC153A" w:rsidRPr="0031386F" w:rsidRDefault="00EC153A" w:rsidP="00EC153A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Purchasing local foods is only a partial solution. </w:t>
      </w:r>
    </w:p>
    <w:p w14:paraId="64BA2EA2" w14:textId="77777777" w:rsidR="00EC153A" w:rsidRPr="0031386F" w:rsidRDefault="00EC153A" w:rsidP="00EC153A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Purchasing foods that are produced using sustainable </w:t>
      </w:r>
    </w:p>
    <w:p w14:paraId="559BE96C" w14:textId="77777777" w:rsidR="00EC153A" w:rsidRPr="0031386F" w:rsidRDefault="00EC153A" w:rsidP="00EC153A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and organic agriculture practices is a better solution. </w:t>
      </w:r>
    </w:p>
    <w:p w14:paraId="65A10F21" w14:textId="5956B5A4" w:rsidR="001C0A09" w:rsidRDefault="00644BF2" w:rsidP="00EC153A">
      <w:pPr>
        <w:jc w:val="center"/>
        <w:rPr>
          <w:rFonts w:ascii="Palatino Linotype" w:hAnsi="Palatino Linotype"/>
          <w:b/>
          <w:sz w:val="36"/>
          <w:szCs w:val="36"/>
        </w:rPr>
      </w:pPr>
      <w:hyperlink r:id="rId6" w:history="1">
        <w:r w:rsidR="00EC153A" w:rsidRPr="0031386F">
          <w:rPr>
            <w:rStyle w:val="Hyperlink"/>
            <w:rFonts w:ascii="Palatino Linotype" w:hAnsi="Palatino Linotype"/>
            <w:sz w:val="36"/>
            <w:szCs w:val="36"/>
          </w:rPr>
          <w:t>http://sarasota.ifas.ufl.edu/AG/FoodChoiceCarbon.pdf</w:t>
        </w:r>
      </w:hyperlink>
    </w:p>
    <w:p w14:paraId="6ECE49B0" w14:textId="77777777" w:rsidR="001C0A09" w:rsidRDefault="001C0A09" w:rsidP="00B40161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7AEDE9EF" w14:textId="77777777" w:rsidR="001C0A09" w:rsidRDefault="001C0A09" w:rsidP="00B40161">
      <w:pPr>
        <w:jc w:val="center"/>
        <w:rPr>
          <w:rFonts w:ascii="Palatino Linotype" w:hAnsi="Palatino Linotype"/>
          <w:b/>
          <w:sz w:val="36"/>
          <w:szCs w:val="36"/>
        </w:rPr>
      </w:pPr>
    </w:p>
    <w:p w14:paraId="36905380" w14:textId="77777777" w:rsidR="001C0A09" w:rsidRDefault="001C0A09" w:rsidP="00CF3630">
      <w:pPr>
        <w:rPr>
          <w:rFonts w:ascii="Palatino Linotype" w:hAnsi="Palatino Linotype"/>
          <w:b/>
          <w:sz w:val="36"/>
          <w:szCs w:val="36"/>
        </w:rPr>
      </w:pPr>
    </w:p>
    <w:p w14:paraId="685230B3" w14:textId="31382197" w:rsidR="00CE1A29" w:rsidRPr="00B40161" w:rsidRDefault="00CE1A29" w:rsidP="00B40161">
      <w:pPr>
        <w:jc w:val="center"/>
        <w:rPr>
          <w:rFonts w:ascii="Palatino Linotype" w:hAnsi="Palatino Linotype"/>
          <w:b/>
          <w:sz w:val="36"/>
          <w:szCs w:val="36"/>
        </w:rPr>
      </w:pPr>
      <w:r w:rsidRPr="00B40161">
        <w:rPr>
          <w:rFonts w:ascii="Palatino Linotype" w:hAnsi="Palatino Linotype"/>
          <w:b/>
          <w:sz w:val="36"/>
          <w:szCs w:val="36"/>
        </w:rPr>
        <w:t>Organic Agriculture Food Carbon Footprint Factors</w:t>
      </w:r>
    </w:p>
    <w:p w14:paraId="375CB06A" w14:textId="77777777" w:rsidR="00B40161" w:rsidRDefault="00B40161" w:rsidP="00CE1A29">
      <w:pPr>
        <w:rPr>
          <w:rFonts w:ascii="Palatino Linotype" w:hAnsi="Palatino Linotype"/>
          <w:sz w:val="36"/>
          <w:szCs w:val="36"/>
        </w:rPr>
      </w:pPr>
    </w:p>
    <w:p w14:paraId="3423257C" w14:textId="79E89F02" w:rsidR="00CE1A29" w:rsidRDefault="00CE1A29" w:rsidP="00CE1A29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Organically managed soils can store (sequester) more than 1,000 pounds of carbon per acre, while non-organic </w:t>
      </w:r>
      <w:r w:rsidR="00B40161">
        <w:rPr>
          <w:rFonts w:ascii="Palatino Linotype" w:hAnsi="Palatino Linotype"/>
          <w:sz w:val="36"/>
          <w:szCs w:val="36"/>
        </w:rPr>
        <w:t xml:space="preserve">systems can cause carbon </w:t>
      </w:r>
      <w:proofErr w:type="gramStart"/>
      <w:r w:rsidR="00B40161">
        <w:rPr>
          <w:rFonts w:ascii="Palatino Linotype" w:hAnsi="Palatino Linotype"/>
          <w:sz w:val="36"/>
          <w:szCs w:val="36"/>
        </w:rPr>
        <w:t>loss.*</w:t>
      </w:r>
      <w:proofErr w:type="gramEnd"/>
    </w:p>
    <w:p w14:paraId="4B2E4E9A" w14:textId="77777777" w:rsidR="00B40161" w:rsidRPr="0031386F" w:rsidRDefault="00B40161" w:rsidP="00CE1A29">
      <w:pPr>
        <w:rPr>
          <w:rFonts w:ascii="Palatino Linotype" w:hAnsi="Palatino Linotype"/>
          <w:sz w:val="36"/>
          <w:szCs w:val="36"/>
        </w:rPr>
      </w:pPr>
    </w:p>
    <w:p w14:paraId="6C28FB06" w14:textId="4876EBC2" w:rsidR="00B40161" w:rsidRPr="00CD617B" w:rsidRDefault="00CE1A29" w:rsidP="00CE1A29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Organic farms have low outside inputs for fuel and soil amendments which reduce their carbon footprint </w:t>
      </w:r>
    </w:p>
    <w:p w14:paraId="1AF9AE9B" w14:textId="77777777" w:rsidR="00CE1A29" w:rsidRPr="00CD617B" w:rsidRDefault="00CE1A29" w:rsidP="00CE1A29">
      <w:pPr>
        <w:rPr>
          <w:rFonts w:ascii="Palatino Linotype" w:hAnsi="Palatino Linotype"/>
          <w:sz w:val="20"/>
          <w:szCs w:val="36"/>
        </w:rPr>
      </w:pPr>
      <w:r w:rsidRPr="00CD617B">
        <w:rPr>
          <w:rFonts w:ascii="Palatino Linotype" w:hAnsi="Palatino Linotype"/>
          <w:sz w:val="20"/>
          <w:szCs w:val="36"/>
        </w:rPr>
        <w:t xml:space="preserve">* Rodale Institute, 2008 http://www.rodaleinstitute.org/global_warming </w:t>
      </w:r>
    </w:p>
    <w:p w14:paraId="56F8E9AD" w14:textId="59E02034" w:rsidR="005711F0" w:rsidRPr="00CD617B" w:rsidRDefault="00CE1A29" w:rsidP="00CE1A29">
      <w:pPr>
        <w:rPr>
          <w:rFonts w:ascii="Palatino Linotype" w:hAnsi="Palatino Linotype"/>
          <w:sz w:val="22"/>
          <w:szCs w:val="36"/>
        </w:rPr>
      </w:pPr>
      <w:r w:rsidRPr="00CD617B">
        <w:rPr>
          <w:rFonts w:ascii="Palatino Linotype" w:hAnsi="Palatino Linotype"/>
          <w:sz w:val="22"/>
          <w:szCs w:val="36"/>
        </w:rPr>
        <w:t xml:space="preserve"> </w:t>
      </w:r>
    </w:p>
    <w:p w14:paraId="4029B6D7" w14:textId="77777777" w:rsidR="00850F14" w:rsidRPr="0031386F" w:rsidRDefault="00850F14" w:rsidP="00CE1A29">
      <w:pPr>
        <w:rPr>
          <w:rFonts w:ascii="Palatino Linotype" w:hAnsi="Palatino Linotype"/>
          <w:sz w:val="36"/>
          <w:szCs w:val="36"/>
        </w:rPr>
      </w:pPr>
    </w:p>
    <w:p w14:paraId="04693AF0" w14:textId="72F8E8F4" w:rsidR="005711F0" w:rsidRPr="0031386F" w:rsidRDefault="005711F0" w:rsidP="005711F0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On average, U.S. household food consumption emits 8.1 metric tons of CO </w:t>
      </w:r>
      <w:r w:rsidR="00067750">
        <w:rPr>
          <w:rFonts w:ascii="Palatino Linotype" w:hAnsi="Palatino Linotype"/>
          <w:sz w:val="36"/>
          <w:szCs w:val="36"/>
        </w:rPr>
        <w:t xml:space="preserve">each </w:t>
      </w:r>
      <w:r w:rsidRPr="0031386F">
        <w:rPr>
          <w:rFonts w:ascii="Palatino Linotype" w:hAnsi="Palatino Linotype"/>
          <w:sz w:val="36"/>
          <w:szCs w:val="36"/>
        </w:rPr>
        <w:t xml:space="preserve">year. </w:t>
      </w:r>
      <w:r w:rsidR="00873725" w:rsidRPr="0031386F">
        <w:rPr>
          <w:rFonts w:ascii="Palatino Linotype" w:hAnsi="Palatino Linotype"/>
          <w:sz w:val="36"/>
          <w:szCs w:val="36"/>
        </w:rPr>
        <w:t>Th</w:t>
      </w:r>
      <w:r w:rsidRPr="0031386F">
        <w:rPr>
          <w:rFonts w:ascii="Palatino Linotype" w:hAnsi="Palatino Linotype"/>
          <w:sz w:val="36"/>
          <w:szCs w:val="36"/>
        </w:rPr>
        <w:t xml:space="preserve">e production of food accounts for 83% of emissions, while its transportation </w:t>
      </w:r>
    </w:p>
    <w:p w14:paraId="7B32F336" w14:textId="3D22D8CD" w:rsidR="00B40161" w:rsidRPr="0031386F" w:rsidRDefault="005711F0" w:rsidP="005711F0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>accounts for 11%.</w:t>
      </w:r>
      <w:r w:rsidR="00067750">
        <w:rPr>
          <w:rFonts w:ascii="Palatino Linotype" w:hAnsi="Palatino Linotype"/>
          <w:sz w:val="36"/>
          <w:szCs w:val="36"/>
        </w:rPr>
        <w:t>3.</w:t>
      </w:r>
    </w:p>
    <w:p w14:paraId="6943E82E" w14:textId="77777777" w:rsidR="00067750" w:rsidRDefault="00067750" w:rsidP="00067750">
      <w:pPr>
        <w:rPr>
          <w:rFonts w:ascii="Palatino Linotype" w:hAnsi="Palatino Linotype"/>
          <w:sz w:val="36"/>
          <w:szCs w:val="36"/>
        </w:rPr>
      </w:pPr>
    </w:p>
    <w:p w14:paraId="6CA95D52" w14:textId="77777777" w:rsidR="00B40161" w:rsidRDefault="00B40161" w:rsidP="00067750">
      <w:pPr>
        <w:rPr>
          <w:rFonts w:ascii="Palatino Linotype" w:hAnsi="Palatino Linotype"/>
          <w:sz w:val="36"/>
          <w:szCs w:val="36"/>
        </w:rPr>
      </w:pPr>
    </w:p>
    <w:p w14:paraId="509334A6" w14:textId="789D5FF3" w:rsidR="00B40161" w:rsidRDefault="005711F0" w:rsidP="00067750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Meat products have larger carbon footprints per calorie than grain or vegetable </w:t>
      </w:r>
      <w:r w:rsidRPr="00067750">
        <w:rPr>
          <w:rFonts w:ascii="Palatino Linotype" w:hAnsi="Palatino Linotype"/>
          <w:sz w:val="36"/>
          <w:szCs w:val="36"/>
        </w:rPr>
        <w:t xml:space="preserve">products because of the inefficient transformation of plant energy to animal energy. </w:t>
      </w:r>
    </w:p>
    <w:p w14:paraId="363859A0" w14:textId="77777777" w:rsidR="00B40161" w:rsidRPr="00CD617B" w:rsidRDefault="00B40161" w:rsidP="00B40161">
      <w:pPr>
        <w:rPr>
          <w:rFonts w:ascii="Palatino Linotype" w:hAnsi="Palatino Linotype"/>
          <w:b/>
          <w:bCs/>
          <w:sz w:val="20"/>
          <w:szCs w:val="36"/>
        </w:rPr>
      </w:pPr>
      <w:r w:rsidRPr="00CD617B">
        <w:rPr>
          <w:rFonts w:ascii="Palatino Linotype" w:hAnsi="Palatino Linotype"/>
          <w:sz w:val="20"/>
          <w:szCs w:val="36"/>
        </w:rPr>
        <w:t xml:space="preserve">Center for Sustainable Systems, University of Michigan. 2016. “Carbon Footprint Factsheet.” Pub. No. CSS09-05. </w:t>
      </w:r>
      <w:r w:rsidRPr="00CD617B">
        <w:rPr>
          <w:rFonts w:ascii="Palatino Linotype" w:hAnsi="Palatino Linotype"/>
          <w:b/>
          <w:bCs/>
          <w:sz w:val="20"/>
          <w:szCs w:val="36"/>
        </w:rPr>
        <w:t xml:space="preserve">August 2016 </w:t>
      </w:r>
    </w:p>
    <w:p w14:paraId="2AD32C90" w14:textId="7B415CA4" w:rsidR="00B40161" w:rsidRPr="00CD617B" w:rsidRDefault="00B40161" w:rsidP="00B40161">
      <w:pPr>
        <w:rPr>
          <w:rFonts w:ascii="Palatino Linotype" w:hAnsi="Palatino Linotype"/>
          <w:sz w:val="20"/>
          <w:szCs w:val="36"/>
        </w:rPr>
      </w:pPr>
      <w:r w:rsidRPr="00CD617B">
        <w:rPr>
          <w:rFonts w:ascii="Palatino Linotype" w:hAnsi="Palatino Linotype"/>
          <w:sz w:val="20"/>
          <w:szCs w:val="36"/>
        </w:rPr>
        <w:t>http://css.snre.umich.edu/sites/default/files/Carbon_Footprint_Factsheet_CSS09-05_0.pdf</w:t>
      </w:r>
    </w:p>
    <w:p w14:paraId="3A579527" w14:textId="77777777" w:rsidR="00B40161" w:rsidRDefault="00B40161" w:rsidP="00067750">
      <w:pPr>
        <w:rPr>
          <w:rFonts w:ascii="Palatino Linotype" w:hAnsi="Palatino Linotype"/>
          <w:sz w:val="36"/>
          <w:szCs w:val="36"/>
        </w:rPr>
      </w:pPr>
    </w:p>
    <w:p w14:paraId="26E0FFD7" w14:textId="20C39EB1" w:rsidR="001C0A09" w:rsidRDefault="001C0A09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br w:type="page"/>
      </w:r>
    </w:p>
    <w:p w14:paraId="0BABC000" w14:textId="77777777" w:rsidR="001C0A09" w:rsidRDefault="001C0A09" w:rsidP="00067750">
      <w:pPr>
        <w:rPr>
          <w:rFonts w:ascii="Palatino Linotype" w:hAnsi="Palatino Linotype"/>
          <w:sz w:val="36"/>
          <w:szCs w:val="36"/>
        </w:rPr>
      </w:pPr>
    </w:p>
    <w:p w14:paraId="57661259" w14:textId="1B77A416" w:rsidR="005711F0" w:rsidRPr="00067750" w:rsidRDefault="005711F0" w:rsidP="00067750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Eating all locally grown food for one year could save the GHG equivalent of driving </w:t>
      </w:r>
      <w:r w:rsidRPr="00067750">
        <w:rPr>
          <w:rFonts w:ascii="Palatino Linotype" w:hAnsi="Palatino Linotype"/>
          <w:sz w:val="36"/>
          <w:szCs w:val="36"/>
        </w:rPr>
        <w:t xml:space="preserve">1,000 miles, while eating a vegetarian meal one day a week could save the equivalent of driving 1,160 miles. </w:t>
      </w:r>
    </w:p>
    <w:p w14:paraId="408E1BB9" w14:textId="77777777" w:rsidR="00067750" w:rsidRDefault="00067750" w:rsidP="00067750">
      <w:pPr>
        <w:rPr>
          <w:rFonts w:ascii="Palatino Linotype" w:hAnsi="Palatino Linotype"/>
          <w:sz w:val="36"/>
          <w:szCs w:val="36"/>
        </w:rPr>
      </w:pPr>
    </w:p>
    <w:p w14:paraId="5C031D01" w14:textId="77777777" w:rsidR="00B40161" w:rsidRDefault="00B40161" w:rsidP="00067750">
      <w:pPr>
        <w:rPr>
          <w:rFonts w:ascii="Palatino Linotype" w:hAnsi="Palatino Linotype"/>
          <w:sz w:val="36"/>
          <w:szCs w:val="36"/>
        </w:rPr>
      </w:pPr>
    </w:p>
    <w:p w14:paraId="408C4B7E" w14:textId="121DA635" w:rsidR="005711F0" w:rsidRPr="0031386F" w:rsidRDefault="005711F0" w:rsidP="005711F0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A vegetarian diet greatly reduces an individual’s carbon footprint, but switching between different types of meat can have a major impact as well. For example, replacing all beef consumption with chicken for one year leads to an annual carbon footprint reduction of 882 pounds CO2e. </w:t>
      </w:r>
    </w:p>
    <w:p w14:paraId="3B5FCC35" w14:textId="77777777" w:rsidR="00067750" w:rsidRDefault="00067750" w:rsidP="00067750">
      <w:pPr>
        <w:rPr>
          <w:rFonts w:ascii="Palatino Linotype" w:hAnsi="Palatino Linotype"/>
          <w:sz w:val="36"/>
          <w:szCs w:val="36"/>
        </w:rPr>
      </w:pPr>
    </w:p>
    <w:p w14:paraId="7E7CA2AD" w14:textId="77777777" w:rsidR="00B40161" w:rsidRDefault="00B40161" w:rsidP="00067750">
      <w:pPr>
        <w:rPr>
          <w:rFonts w:ascii="Palatino Linotype" w:hAnsi="Palatino Linotype"/>
          <w:sz w:val="36"/>
          <w:szCs w:val="36"/>
        </w:rPr>
      </w:pPr>
    </w:p>
    <w:p w14:paraId="5E8DC256" w14:textId="5D9348C0" w:rsidR="00CD617B" w:rsidRPr="001C0A09" w:rsidRDefault="005711F0" w:rsidP="001C0A09">
      <w:pPr>
        <w:rPr>
          <w:rFonts w:ascii="Palatino Linotype" w:hAnsi="Palatino Linotype"/>
          <w:sz w:val="36"/>
          <w:szCs w:val="36"/>
        </w:rPr>
      </w:pPr>
      <w:r w:rsidRPr="0031386F">
        <w:rPr>
          <w:rFonts w:ascii="Palatino Linotype" w:hAnsi="Palatino Linotype"/>
          <w:sz w:val="36"/>
          <w:szCs w:val="36"/>
        </w:rPr>
        <w:t xml:space="preserve">Organic food typically requires 30-50% less energy during production but requires one-third more hours of human labor compared to typical farming practices, making it more expensive. </w:t>
      </w:r>
    </w:p>
    <w:p w14:paraId="1C2726BE" w14:textId="77777777" w:rsidR="001C0A09" w:rsidRDefault="001C0A09" w:rsidP="001C0A09">
      <w:pPr>
        <w:pStyle w:val="NormalWeb"/>
        <w:rPr>
          <w:rFonts w:ascii="Palatino Linotype" w:hAnsi="Palatino Linotype"/>
          <w:color w:val="000000" w:themeColor="text1"/>
          <w:sz w:val="36"/>
          <w:szCs w:val="36"/>
        </w:rPr>
      </w:pPr>
    </w:p>
    <w:p w14:paraId="25060584" w14:textId="77777777" w:rsidR="001C0A09" w:rsidRPr="00EC6FED" w:rsidRDefault="001C0A09" w:rsidP="001C0A09">
      <w:pPr>
        <w:jc w:val="center"/>
        <w:rPr>
          <w:rFonts w:ascii="Palatino Linotype" w:hAnsi="Palatino Linotype"/>
          <w:color w:val="000000" w:themeColor="text1"/>
          <w:sz w:val="36"/>
          <w:szCs w:val="36"/>
        </w:rPr>
      </w:pPr>
      <w:r w:rsidRPr="00EC6FED">
        <w:rPr>
          <w:rFonts w:ascii="Palatino Linotype" w:hAnsi="Palatino Linotype"/>
          <w:b/>
          <w:bCs/>
          <w:color w:val="000000" w:themeColor="text1"/>
          <w:sz w:val="36"/>
          <w:szCs w:val="36"/>
        </w:rPr>
        <w:t>Ways to Reduce Carbon Footprint</w:t>
      </w:r>
    </w:p>
    <w:p w14:paraId="730E5F28" w14:textId="77777777" w:rsidR="001C0A09" w:rsidRDefault="001C0A09" w:rsidP="001C0A09">
      <w:pPr>
        <w:jc w:val="both"/>
        <w:rPr>
          <w:rFonts w:ascii="Palatino Linotype" w:hAnsi="Palatino Linotype"/>
          <w:color w:val="000000" w:themeColor="text1"/>
          <w:sz w:val="36"/>
          <w:szCs w:val="36"/>
        </w:rPr>
      </w:pPr>
      <w:r w:rsidRPr="00EC6FED">
        <w:rPr>
          <w:rFonts w:ascii="Palatino Linotype" w:hAnsi="Palatino Linotype"/>
          <w:color w:val="000000" w:themeColor="text1"/>
          <w:sz w:val="36"/>
          <w:szCs w:val="36"/>
        </w:rPr>
        <w:t xml:space="preserve">Eat local, vegetarian, or organic foods. For non-vegetarians, replace some beef consumption </w:t>
      </w:r>
      <w:r>
        <w:rPr>
          <w:rFonts w:ascii="Palatino Linotype" w:hAnsi="Palatino Linotype"/>
          <w:color w:val="000000" w:themeColor="text1"/>
          <w:sz w:val="36"/>
          <w:szCs w:val="36"/>
        </w:rPr>
        <w:t xml:space="preserve">with </w:t>
      </w:r>
      <w:r w:rsidRPr="00EC6FED">
        <w:rPr>
          <w:rFonts w:ascii="Palatino Linotype" w:hAnsi="Palatino Linotype"/>
          <w:color w:val="000000" w:themeColor="text1"/>
          <w:sz w:val="36"/>
          <w:szCs w:val="36"/>
        </w:rPr>
        <w:t>chicken.</w:t>
      </w:r>
    </w:p>
    <w:p w14:paraId="0965894E" w14:textId="77777777" w:rsidR="001C0A09" w:rsidRPr="00CD617B" w:rsidRDefault="001C0A09" w:rsidP="001C0A09">
      <w:pPr>
        <w:rPr>
          <w:rFonts w:ascii="Palatino Linotype" w:hAnsi="Palatino Linotype"/>
          <w:b/>
          <w:bCs/>
          <w:sz w:val="20"/>
          <w:szCs w:val="20"/>
        </w:rPr>
      </w:pPr>
      <w:r w:rsidRPr="00CD617B">
        <w:rPr>
          <w:rFonts w:ascii="Palatino Linotype" w:hAnsi="Palatino Linotype"/>
          <w:sz w:val="20"/>
          <w:szCs w:val="20"/>
        </w:rPr>
        <w:t xml:space="preserve">Center for Sustainable Systems, University of Michigan. 2016. “Carbon Footprint Factsheet.” Pub. No. CSS09-05. </w:t>
      </w:r>
      <w:r w:rsidRPr="00CD617B">
        <w:rPr>
          <w:rFonts w:ascii="Palatino Linotype" w:hAnsi="Palatino Linotype"/>
          <w:b/>
          <w:bCs/>
          <w:sz w:val="20"/>
          <w:szCs w:val="20"/>
        </w:rPr>
        <w:t xml:space="preserve">August 2016 </w:t>
      </w:r>
    </w:p>
    <w:p w14:paraId="7F6553A0" w14:textId="5FB0C021" w:rsidR="00CD617B" w:rsidRPr="00AC70B9" w:rsidRDefault="001C0A09" w:rsidP="00AC70B9">
      <w:pPr>
        <w:rPr>
          <w:rFonts w:ascii="Palatino Linotype" w:hAnsi="Palatino Linotype"/>
          <w:sz w:val="20"/>
          <w:szCs w:val="20"/>
        </w:rPr>
      </w:pPr>
      <w:r w:rsidRPr="00CD617B">
        <w:rPr>
          <w:rFonts w:ascii="Palatino Linotype" w:hAnsi="Palatino Linotype"/>
          <w:sz w:val="20"/>
          <w:szCs w:val="20"/>
        </w:rPr>
        <w:t>http://css.snre.umich.edu/sites/default/files/Carbon_Footprint_Factsheet_CSS09-05_0.pdf</w:t>
      </w:r>
    </w:p>
    <w:p w14:paraId="26E7BAC9" w14:textId="1D465886" w:rsidR="00CD617B" w:rsidRDefault="00AC70B9" w:rsidP="001C0A09">
      <w:pPr>
        <w:rPr>
          <w:rFonts w:ascii="Palatino Linotype" w:hAnsi="Palatino Linotype"/>
          <w:sz w:val="36"/>
          <w:szCs w:val="36"/>
        </w:rPr>
      </w:pPr>
      <w:r>
        <w:rPr>
          <w:noProof/>
        </w:rPr>
        <w:drawing>
          <wp:inline distT="0" distB="0" distL="0" distR="0" wp14:anchorId="2EBECCBF" wp14:editId="7F5D2250">
            <wp:extent cx="5943600" cy="7995920"/>
            <wp:effectExtent l="0" t="0" r="0" b="508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4A520F58" w14:textId="351675EA" w:rsidR="00644BF2" w:rsidRPr="001C0A09" w:rsidRDefault="00644BF2" w:rsidP="001C0A09">
      <w:pPr>
        <w:rPr>
          <w:rFonts w:ascii="Palatino Linotype" w:hAnsi="Palatino Linotype"/>
          <w:sz w:val="36"/>
          <w:szCs w:val="36"/>
        </w:rPr>
      </w:pPr>
      <w:r>
        <w:rPr>
          <w:noProof/>
        </w:rPr>
        <w:drawing>
          <wp:inline distT="0" distB="0" distL="0" distR="0" wp14:anchorId="39B664E1" wp14:editId="5BCBBA78">
            <wp:extent cx="5943600" cy="4307205"/>
            <wp:effectExtent l="0" t="0" r="0" b="1079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bookmarkStart w:id="0" w:name="_GoBack"/>
      <w:bookmarkEnd w:id="0"/>
    </w:p>
    <w:sectPr w:rsidR="00644BF2" w:rsidRPr="001C0A09" w:rsidSect="00127B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A63112"/>
    <w:multiLevelType w:val="multilevel"/>
    <w:tmpl w:val="686C5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6A60C07"/>
    <w:multiLevelType w:val="multilevel"/>
    <w:tmpl w:val="54080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D96"/>
    <w:rsid w:val="00067750"/>
    <w:rsid w:val="000849DE"/>
    <w:rsid w:val="000E590E"/>
    <w:rsid w:val="00127B38"/>
    <w:rsid w:val="00147466"/>
    <w:rsid w:val="001C0A09"/>
    <w:rsid w:val="00250F34"/>
    <w:rsid w:val="0031386F"/>
    <w:rsid w:val="003E479E"/>
    <w:rsid w:val="003E621B"/>
    <w:rsid w:val="00425C85"/>
    <w:rsid w:val="004D6D5D"/>
    <w:rsid w:val="004F4D96"/>
    <w:rsid w:val="005711F0"/>
    <w:rsid w:val="005A77E4"/>
    <w:rsid w:val="005D6BAE"/>
    <w:rsid w:val="00644BF2"/>
    <w:rsid w:val="006D5154"/>
    <w:rsid w:val="00726CB6"/>
    <w:rsid w:val="00743C23"/>
    <w:rsid w:val="00764EFD"/>
    <w:rsid w:val="0076768C"/>
    <w:rsid w:val="007C3760"/>
    <w:rsid w:val="00825868"/>
    <w:rsid w:val="00850F14"/>
    <w:rsid w:val="00873725"/>
    <w:rsid w:val="008D34AB"/>
    <w:rsid w:val="00A918A6"/>
    <w:rsid w:val="00AB281A"/>
    <w:rsid w:val="00AC70B9"/>
    <w:rsid w:val="00B106FD"/>
    <w:rsid w:val="00B23F7C"/>
    <w:rsid w:val="00B40161"/>
    <w:rsid w:val="00B44588"/>
    <w:rsid w:val="00B47F11"/>
    <w:rsid w:val="00C97766"/>
    <w:rsid w:val="00CD617B"/>
    <w:rsid w:val="00CE1A29"/>
    <w:rsid w:val="00CE7C74"/>
    <w:rsid w:val="00CF3630"/>
    <w:rsid w:val="00DF7629"/>
    <w:rsid w:val="00E12253"/>
    <w:rsid w:val="00EC153A"/>
    <w:rsid w:val="00EC6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51A59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F4D9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4458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122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4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52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573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98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520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21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5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963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2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9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9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50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98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921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97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2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63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84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2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002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14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60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2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5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3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293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78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76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732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989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28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093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33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4265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95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803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142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551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361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633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14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76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44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4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1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0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25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24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39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6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46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06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383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4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29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638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://sarasota.ifas.ufl.edu/AG/FoodChoiceCarbon.pdf" TargetMode="External"/><Relationship Id="rId7" Type="http://schemas.openxmlformats.org/officeDocument/2006/relationships/chart" Target="charts/chart1.xml"/><Relationship Id="rId8" Type="http://schemas.openxmlformats.org/officeDocument/2006/relationships/chart" Target="charts/chart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microsoft.com/office/2011/relationships/chartStyle" Target="style1.xml"/><Relationship Id="rId2" Type="http://schemas.microsoft.com/office/2011/relationships/chartColorStyle" Target="colors1.xml"/><Relationship Id="rId3" Type="http://schemas.openxmlformats.org/officeDocument/2006/relationships/oleObject" Target="file://localhost/Users/sherrie/WILPF%20-%20IWD%202017/CO2%20char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microsoft.com/office/2011/relationships/chartStyle" Target="style2.xml"/><Relationship Id="rId2" Type="http://schemas.microsoft.com/office/2011/relationships/chartColorStyle" Target="colors2.xml"/><Relationship Id="rId3" Type="http://schemas.openxmlformats.org/officeDocument/2006/relationships/oleObject" Target="file://localhost/Users/sherrie/WILPF%20-%20IWD%202017/CO2%20bar%20graph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all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2000" b="0" cap="none" spc="0">
                <a:ln w="0"/>
                <a:solidFill>
                  <a:schemeClr val="tx1"/>
                </a:solidFill>
                <a:effectLst>
                  <a:outerShdw blurRad="38100" dist="19050" dir="2700000" algn="tl" rotWithShape="0">
                    <a:schemeClr val="dk1">
                      <a:alpha val="40000"/>
                    </a:schemeClr>
                  </a:outerShdw>
                </a:effectLst>
              </a:rPr>
              <a:t>Pounds of CO2e per serving</a:t>
            </a:r>
          </a:p>
          <a:p>
            <a:pPr>
              <a:defRPr/>
            </a:pPr>
            <a:r>
              <a:rPr lang="en-US" sz="1200" b="0" cap="none" spc="0">
                <a:ln w="0"/>
                <a:solidFill>
                  <a:schemeClr val="tx1"/>
                </a:solidFill>
                <a:effectLst>
                  <a:outerShdw blurRad="38100" dist="19050" dir="2700000" algn="tl" rotWithShape="0">
                    <a:schemeClr val="dk1">
                      <a:alpha val="40000"/>
                    </a:schemeClr>
                  </a:outerShdw>
                </a:effectLst>
              </a:rPr>
              <a:t>(4 oz.</a:t>
            </a:r>
            <a:r>
              <a:rPr lang="en-US" sz="1200" b="0" cap="none" spc="0" baseline="0">
                <a:ln w="0"/>
                <a:solidFill>
                  <a:schemeClr val="tx1"/>
                </a:solidFill>
                <a:effectLst>
                  <a:outerShdw blurRad="38100" dist="19050" dir="2700000" algn="tl" rotWithShape="0">
                    <a:schemeClr val="dk1">
                      <a:alpha val="40000"/>
                    </a:schemeClr>
                  </a:outerShdw>
                </a:effectLst>
              </a:rPr>
              <a:t> meat, 1/2 c. asparagus &amp; carrots, 8 oz liquid)</a:t>
            </a:r>
            <a:endParaRPr lang="en-US" sz="1200" b="0" cap="none" spc="0">
              <a:ln w="0"/>
              <a:solidFill>
                <a:schemeClr val="tx1"/>
              </a:solidFill>
              <a:effectLst>
                <a:outerShdw blurRad="38100" dist="19050" dir="2700000" algn="tl" rotWithShape="0">
                  <a:schemeClr val="dk1">
                    <a:alpha val="40000"/>
                  </a:schemeClr>
                </a:outerShdw>
              </a:effectLst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pie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4"/>
            <c:bubble3D val="0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5"/>
            <c:bubble3D val="0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</c:dPt>
          <c:dLbls>
            <c:dLbl>
              <c:idx val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5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6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6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1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7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2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outEnd"/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8"/>
              <c:layout>
                <c:manualLayout>
                  <c:x val="0.0337037048575449"/>
                  <c:y val="-0.0121603558356303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1000" b="1" i="0" u="none" strike="noStrike" kern="1200" spc="0" baseline="0">
                      <a:solidFill>
                        <a:schemeClr val="accent3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862961382200359"/>
                      <c:h val="0.034869900151031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Sheet1!$A$1:$A$9</c:f>
              <c:strCache>
                <c:ptCount val="9"/>
                <c:pt idx="0">
                  <c:v>Beef</c:v>
                </c:pt>
                <c:pt idx="1">
                  <c:v>Asparagus</c:v>
                </c:pt>
                <c:pt idx="2">
                  <c:v>Pork</c:v>
                </c:pt>
                <c:pt idx="3">
                  <c:v>Poultry</c:v>
                </c:pt>
                <c:pt idx="4">
                  <c:v>1 kWh Electricity from US grid (avg)</c:v>
                </c:pt>
                <c:pt idx="5">
                  <c:v>Milk</c:v>
                </c:pt>
                <c:pt idx="6">
                  <c:v>Driving One Mile at 27.9 mpg</c:v>
                </c:pt>
                <c:pt idx="7">
                  <c:v>Fruit Juice</c:v>
                </c:pt>
                <c:pt idx="8">
                  <c:v>Carrots</c:v>
                </c:pt>
              </c:strCache>
            </c:strRef>
          </c:cat>
          <c:val>
            <c:numRef>
              <c:f>Sheet1!$B$1:$B$9</c:f>
              <c:numCache>
                <c:formatCode>0.00</c:formatCode>
                <c:ptCount val="9"/>
                <c:pt idx="0">
                  <c:v>6.609999999999999</c:v>
                </c:pt>
                <c:pt idx="1">
                  <c:v>1.76</c:v>
                </c:pt>
                <c:pt idx="2">
                  <c:v>1.72</c:v>
                </c:pt>
                <c:pt idx="3">
                  <c:v>1.26</c:v>
                </c:pt>
                <c:pt idx="4">
                  <c:v>1.2</c:v>
                </c:pt>
                <c:pt idx="5">
                  <c:v>0.72</c:v>
                </c:pt>
                <c:pt idx="6">
                  <c:v>0.7</c:v>
                </c:pt>
                <c:pt idx="7">
                  <c:v>0.54</c:v>
                </c:pt>
                <c:pt idx="8">
                  <c:v>0.07</c:v>
                </c:pt>
              </c:numCache>
            </c:numRef>
          </c:val>
        </c:ser>
        <c:dLbls>
          <c:dLblPos val="outEnd"/>
          <c:showLegendKey val="0"/>
          <c:showVal val="0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r>
              <a:rPr lang="en-US" sz="2000"/>
              <a:t>Pound</a:t>
            </a:r>
            <a:r>
              <a:rPr lang="en-US" sz="2000" baseline="0"/>
              <a:t>s of CO2e per Serving</a:t>
            </a:r>
          </a:p>
          <a:p>
            <a:pPr>
              <a:defRPr/>
            </a:pPr>
            <a:r>
              <a:rPr lang="en-US" sz="1400" baseline="0"/>
              <a:t>(4 oz. meat, 1/2 c. asparagus &amp; carrots, 8 oz. liquids)</a:t>
            </a:r>
            <a:endParaRPr lang="en-US" sz="14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-0.00758258359609174"/>
                  <c:y val="-0.00143705156825731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-0.00611720512402467"/>
                  <c:y val="-0.00143705156825716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0.00495770998498501"/>
                  <c:y val="0.0005851705831961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-0.0077354675705398"/>
                  <c:y val="-0.0014370515682570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0.00309621778893311"/>
                  <c:y val="0.0020222221514532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-0.00710892388451443"/>
                  <c:y val="0.0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6"/>
              <c:layout>
                <c:manualLayout>
                  <c:x val="-0.00213287567371352"/>
                  <c:y val="-0.0026073927346494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7"/>
              <c:layout>
                <c:manualLayout>
                  <c:x val="-0.00116491688538933"/>
                  <c:y val="0.0046296296296296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2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Sheet1!$A$1:$A$9</c:f>
              <c:strCache>
                <c:ptCount val="9"/>
                <c:pt idx="0">
                  <c:v>Beef</c:v>
                </c:pt>
                <c:pt idx="1">
                  <c:v>Asparagus</c:v>
                </c:pt>
                <c:pt idx="2">
                  <c:v>Pork</c:v>
                </c:pt>
                <c:pt idx="3">
                  <c:v>Poultry</c:v>
                </c:pt>
                <c:pt idx="4">
                  <c:v>1 kWh Electricity from US grid (avg)</c:v>
                </c:pt>
                <c:pt idx="5">
                  <c:v>Milk</c:v>
                </c:pt>
                <c:pt idx="6">
                  <c:v>Driving One Mile at 27.9 mpg</c:v>
                </c:pt>
                <c:pt idx="7">
                  <c:v>Fruit Juice</c:v>
                </c:pt>
                <c:pt idx="8">
                  <c:v>Carrots</c:v>
                </c:pt>
              </c:strCache>
            </c:strRef>
          </c:cat>
          <c:val>
            <c:numRef>
              <c:f>Sheet1!$B$1:$B$9</c:f>
              <c:numCache>
                <c:formatCode>General</c:formatCode>
                <c:ptCount val="9"/>
                <c:pt idx="0">
                  <c:v>6.609999999999999</c:v>
                </c:pt>
                <c:pt idx="1">
                  <c:v>1.76</c:v>
                </c:pt>
                <c:pt idx="2">
                  <c:v>1.72</c:v>
                </c:pt>
                <c:pt idx="3">
                  <c:v>1.26</c:v>
                </c:pt>
                <c:pt idx="4">
                  <c:v>1.2</c:v>
                </c:pt>
                <c:pt idx="5">
                  <c:v>0.72</c:v>
                </c:pt>
                <c:pt idx="6">
                  <c:v>0.7</c:v>
                </c:pt>
                <c:pt idx="7">
                  <c:v>0.54</c:v>
                </c:pt>
                <c:pt idx="8">
                  <c:v>0.07</c:v>
                </c:pt>
              </c:numCache>
            </c:numRef>
          </c:val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axId val="-913460480"/>
        <c:axId val="-856671488"/>
      </c:barChart>
      <c:catAx>
        <c:axId val="-91346048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cap="none" spc="0" baseline="0">
                <a:ln w="0"/>
                <a:solidFill>
                  <a:schemeClr val="tx1"/>
                </a:solidFill>
                <a:effectLst>
                  <a:outerShdw blurRad="38100" dist="19050" dir="2700000" algn="tl" rotWithShape="0">
                    <a:schemeClr val="dk1">
                      <a:alpha val="40000"/>
                    </a:schemeClr>
                  </a:outerShdw>
                </a:effectLst>
                <a:latin typeface="+mn-lt"/>
                <a:ea typeface="+mn-ea"/>
                <a:cs typeface="+mn-cs"/>
              </a:defRPr>
            </a:pPr>
            <a:endParaRPr lang="en-US"/>
          </a:p>
        </c:txPr>
        <c:crossAx val="-856671488"/>
        <c:crosses val="autoZero"/>
        <c:auto val="1"/>
        <c:lblAlgn val="ctr"/>
        <c:lblOffset val="100"/>
        <c:noMultiLvlLbl val="0"/>
      </c:catAx>
      <c:valAx>
        <c:axId val="-85667148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9134604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0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458</Words>
  <Characters>2616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Sherrie Burson</dc:creator>
  <cp:keywords/>
  <dc:description/>
  <cp:lastModifiedBy>Sherrie Burson</cp:lastModifiedBy>
  <cp:revision>7</cp:revision>
  <cp:lastPrinted>2017-03-07T01:15:00Z</cp:lastPrinted>
  <dcterms:created xsi:type="dcterms:W3CDTF">2017-03-08T00:11:00Z</dcterms:created>
  <dcterms:modified xsi:type="dcterms:W3CDTF">2017-03-20T19:56:00Z</dcterms:modified>
</cp:coreProperties>
</file>