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536" w:rsidRDefault="004F3019" w:rsidP="004F3019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42A30C78" wp14:editId="1FB59CDA">
            <wp:extent cx="3429000" cy="2762250"/>
            <wp:effectExtent l="0" t="0" r="0" b="0"/>
            <wp:docPr id="1" name="Picture 1" descr="http://www.swarthmore.edu/Library/peace/Exhibits/wilpfexhibit/1950to1969/kingcoret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swarthmore.edu/Library/peace/Exhibits/wilpfexhibit/1950to1969/kingcorett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019" w:rsidRDefault="004F3019"/>
    <w:p w:rsidR="004F3019" w:rsidRDefault="004F3019" w:rsidP="004F3019">
      <w:pPr>
        <w:jc w:val="center"/>
        <w:rPr>
          <w:b/>
          <w:bCs/>
        </w:rPr>
      </w:pPr>
      <w:r w:rsidRPr="004F3019">
        <w:rPr>
          <w:b/>
          <w:bCs/>
        </w:rPr>
        <w:t>#D5 WILPF Press Conference, Washington (DC), March 28, 1968</w:t>
      </w:r>
    </w:p>
    <w:p w:rsidR="004F3019" w:rsidRDefault="004F3019" w:rsidP="004F3019">
      <w:pPr>
        <w:jc w:val="center"/>
      </w:pPr>
      <w:r>
        <w:rPr>
          <w:b/>
          <w:bCs/>
        </w:rPr>
        <w:t>Coretta Scott King.</w:t>
      </w:r>
    </w:p>
    <w:sectPr w:rsidR="004F30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019"/>
    <w:rsid w:val="00186536"/>
    <w:rsid w:val="004F3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FCB4E5-5CEA-4079-8220-8D8344859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4F30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2015-02-18T19:34:00Z</dcterms:created>
  <dcterms:modified xsi:type="dcterms:W3CDTF">2015-02-18T19:36:00Z</dcterms:modified>
</cp:coreProperties>
</file>